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4D" w:rsidRDefault="0014114D" w:rsidP="0026685E">
      <w:pPr>
        <w:tabs>
          <w:tab w:val="num" w:pos="0"/>
        </w:tabs>
        <w:spacing w:line="240" w:lineRule="auto"/>
        <w:ind w:right="57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Министерство здравоохранения РФ</w:t>
      </w:r>
    </w:p>
    <w:p w:rsidR="0014114D" w:rsidRDefault="0014114D" w:rsidP="0026685E">
      <w:pPr>
        <w:tabs>
          <w:tab w:val="num" w:pos="0"/>
        </w:tabs>
        <w:spacing w:line="240" w:lineRule="auto"/>
        <w:ind w:right="57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Государственное бюджетное образовательное учреждение </w:t>
      </w:r>
    </w:p>
    <w:p w:rsidR="0014114D" w:rsidRDefault="0014114D" w:rsidP="0026685E">
      <w:pPr>
        <w:tabs>
          <w:tab w:val="num" w:pos="0"/>
        </w:tabs>
        <w:spacing w:line="240" w:lineRule="auto"/>
        <w:ind w:right="57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высшего профессионального образования </w:t>
      </w:r>
    </w:p>
    <w:p w:rsidR="0014114D" w:rsidRDefault="0014114D" w:rsidP="0026685E">
      <w:pPr>
        <w:tabs>
          <w:tab w:val="num" w:pos="0"/>
        </w:tabs>
        <w:spacing w:line="240" w:lineRule="auto"/>
        <w:ind w:right="5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Читинская государственная медицинская академия</w:t>
      </w:r>
    </w:p>
    <w:p w:rsidR="0014114D" w:rsidRDefault="0014114D" w:rsidP="0026685E">
      <w:pPr>
        <w:spacing w:line="240" w:lineRule="auto"/>
        <w:ind w:left="499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114D" w:rsidRDefault="0014114D" w:rsidP="0026685E">
      <w:pPr>
        <w:spacing w:line="240" w:lineRule="auto"/>
        <w:ind w:left="499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114D" w:rsidRDefault="0014114D" w:rsidP="0026685E">
      <w:pPr>
        <w:spacing w:line="240" w:lineRule="auto"/>
        <w:ind w:left="4990"/>
        <w:contextualSpacing/>
        <w:rPr>
          <w:rFonts w:ascii="Times New Roman" w:hAnsi="Times New Roman"/>
          <w:sz w:val="24"/>
          <w:szCs w:val="24"/>
        </w:rPr>
      </w:pPr>
    </w:p>
    <w:p w:rsidR="0014114D" w:rsidRDefault="0014114D" w:rsidP="0026685E">
      <w:pPr>
        <w:spacing w:line="360" w:lineRule="auto"/>
        <w:ind w:left="499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253.2pt;margin-top:5.7pt;width:235.65pt;height:172.35pt;z-index:251658240" stroked="f">
            <v:textbox style="mso-next-textbox:#_x0000_s1026">
              <w:txbxContent>
                <w:p w:rsidR="0014114D" w:rsidRDefault="0014114D" w:rsidP="0026685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:rsidR="0014114D" w:rsidRDefault="0014114D" w:rsidP="0026685E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Ректор ГБОУ ВПО ЧГМА Минздрава России д.м.н., профессор А.В. Говорин</w:t>
                  </w:r>
                </w:p>
                <w:p w:rsidR="0014114D" w:rsidRDefault="0014114D" w:rsidP="0026685E">
                  <w:pPr>
                    <w:spacing w:line="240" w:lineRule="auto"/>
                    <w:rPr>
                      <w:sz w:val="6"/>
                      <w:szCs w:val="6"/>
                    </w:rPr>
                  </w:pPr>
                </w:p>
                <w:p w:rsidR="0014114D" w:rsidRDefault="0014114D" w:rsidP="0026685E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  <w:p w:rsidR="0014114D" w:rsidRDefault="0014114D" w:rsidP="0026685E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</w:t>
                  </w:r>
                </w:p>
                <w:p w:rsidR="0014114D" w:rsidRDefault="0014114D" w:rsidP="0026685E">
                  <w:pPr>
                    <w:rPr>
                      <w:sz w:val="6"/>
                      <w:szCs w:val="6"/>
                    </w:rPr>
                  </w:pPr>
                </w:p>
                <w:p w:rsidR="0014114D" w:rsidRDefault="0014114D" w:rsidP="0026685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 __________ 201 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-9pt;margin-top:12.05pt;width:234pt;height:166pt;z-index:251657216" stroked="f">
            <v:textbox style="mso-next-textbox:#_x0000_s1027">
              <w:txbxContent>
                <w:p w:rsidR="0014114D" w:rsidRDefault="0014114D" w:rsidP="0026685E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Принято</w:t>
                  </w:r>
                </w:p>
                <w:p w:rsidR="0014114D" w:rsidRDefault="0014114D" w:rsidP="002668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Учёным Советом ГБОУ ВПО ЧГМА Минздрава России</w:t>
                  </w:r>
                </w:p>
                <w:p w:rsidR="0014114D" w:rsidRDefault="0014114D" w:rsidP="002668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№____от___ _______201  г.</w:t>
                  </w:r>
                </w:p>
                <w:p w:rsidR="0014114D" w:rsidRDefault="0014114D" w:rsidP="0026685E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Учёный секретарь Учёного Совета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ГБОУ ВПО ЧГМА ______________ Н.Н. Коцюржинская</w:t>
                  </w:r>
                </w:p>
              </w:txbxContent>
            </v:textbox>
          </v:rect>
        </w:pict>
      </w:r>
    </w:p>
    <w:p w:rsidR="0014114D" w:rsidRDefault="0014114D" w:rsidP="0026685E">
      <w:pPr>
        <w:spacing w:line="360" w:lineRule="auto"/>
        <w:ind w:left="499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ind w:left="4990"/>
        <w:contextualSpacing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ind w:left="499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ind w:left="499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ind w:left="499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ind w:left="499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114D" w:rsidRPr="0026685E" w:rsidRDefault="0014114D" w:rsidP="0026685E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6685E">
        <w:rPr>
          <w:rFonts w:ascii="Times New Roman" w:hAnsi="Times New Roman"/>
          <w:caps/>
          <w:sz w:val="28"/>
          <w:szCs w:val="28"/>
        </w:rPr>
        <w:t xml:space="preserve">Перспективный план развития научной библиотеки Читинской государственной медицинской академии на 2013-2015 </w:t>
      </w:r>
      <w:r>
        <w:rPr>
          <w:rFonts w:ascii="Times New Roman" w:hAnsi="Times New Roman"/>
          <w:sz w:val="28"/>
          <w:szCs w:val="28"/>
        </w:rPr>
        <w:t>г</w:t>
      </w:r>
      <w:r w:rsidRPr="0026685E">
        <w:rPr>
          <w:rFonts w:ascii="Times New Roman" w:hAnsi="Times New Roman"/>
          <w:sz w:val="28"/>
          <w:szCs w:val="28"/>
        </w:rPr>
        <w:t>г.</w:t>
      </w:r>
    </w:p>
    <w:p w:rsidR="0014114D" w:rsidRDefault="0014114D" w:rsidP="0026685E">
      <w:pPr>
        <w:pStyle w:val="Style2"/>
        <w:widowControl/>
        <w:spacing w:line="219" w:lineRule="exact"/>
        <w:ind w:left="730" w:right="933"/>
        <w:rPr>
          <w:rStyle w:val="FontStyle17"/>
          <w:sz w:val="32"/>
          <w:szCs w:val="32"/>
        </w:rPr>
      </w:pPr>
    </w:p>
    <w:p w:rsidR="0014114D" w:rsidRDefault="0014114D" w:rsidP="002668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4114D" w:rsidRDefault="0014114D" w:rsidP="0026685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 – 2013</w:t>
      </w:r>
    </w:p>
    <w:p w:rsidR="0014114D" w:rsidRDefault="0014114D" w:rsidP="0026685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14D" w:rsidRPr="00707D1C" w:rsidRDefault="0014114D" w:rsidP="00707D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D1C">
        <w:rPr>
          <w:rFonts w:ascii="Times New Roman" w:hAnsi="Times New Roman"/>
          <w:b/>
          <w:sz w:val="28"/>
          <w:szCs w:val="28"/>
        </w:rPr>
        <w:t>Перспективный план развития научной библиотеки Читинской государственной медицинской академии на 2013-2015 гг.</w:t>
      </w:r>
    </w:p>
    <w:p w:rsidR="0014114D" w:rsidRPr="00707D1C" w:rsidRDefault="0014114D" w:rsidP="00B96C5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4114D" w:rsidRDefault="0014114D" w:rsidP="00707D1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7D1C">
        <w:rPr>
          <w:rFonts w:ascii="Times New Roman" w:hAnsi="Times New Roman"/>
          <w:sz w:val="28"/>
          <w:szCs w:val="28"/>
        </w:rPr>
        <w:tab/>
        <w:t xml:space="preserve">Инновации в науке и </w:t>
      </w:r>
      <w:r>
        <w:rPr>
          <w:rFonts w:ascii="Times New Roman" w:hAnsi="Times New Roman"/>
          <w:sz w:val="28"/>
          <w:szCs w:val="28"/>
        </w:rPr>
        <w:t>образовании требуют качественного информационного обеспечения подготовки высококвалифицированных специалистов. Внедрение автоматизированных, информационных технологий, совершенствование телекоммуникаций, доступа к Интернет-ресурсам, создания и распространения информации на электронных носителях привели к кардинальным изменениям в работе библиотек.</w:t>
      </w:r>
    </w:p>
    <w:p w:rsidR="0014114D" w:rsidRDefault="0014114D" w:rsidP="00707D1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Библиотеки становятся центрами обеспечения доступа читателей к электронным ресурсам. Наряду с сохранением традиционных библиотечных фондов (печатной продукции) идет процесс модернизации организационной, информационной и технической инфраструктур на основе сетевых автоматизированных информационно-библиотечных систем, ориентированных на корпоративное взаимодействие и вхождение в пространство глобальных сетей.</w:t>
      </w:r>
    </w:p>
    <w:p w:rsidR="0014114D" w:rsidRDefault="0014114D" w:rsidP="00010690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4574">
        <w:rPr>
          <w:rFonts w:ascii="Times New Roman" w:hAnsi="Times New Roman"/>
          <w:b/>
          <w:sz w:val="28"/>
          <w:szCs w:val="28"/>
        </w:rPr>
        <w:t>Стратегическ</w:t>
      </w:r>
      <w:r>
        <w:rPr>
          <w:rFonts w:ascii="Times New Roman" w:hAnsi="Times New Roman"/>
          <w:b/>
          <w:sz w:val="28"/>
          <w:szCs w:val="28"/>
        </w:rPr>
        <w:t>ие</w:t>
      </w:r>
      <w:r w:rsidRPr="00BD4574">
        <w:rPr>
          <w:rFonts w:ascii="Times New Roman" w:hAnsi="Times New Roman"/>
          <w:b/>
          <w:sz w:val="28"/>
          <w:szCs w:val="28"/>
        </w:rPr>
        <w:t xml:space="preserve"> 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BD4574">
        <w:rPr>
          <w:rFonts w:ascii="Times New Roman" w:hAnsi="Times New Roman"/>
          <w:b/>
          <w:sz w:val="28"/>
          <w:szCs w:val="28"/>
        </w:rPr>
        <w:t xml:space="preserve"> развития НБ ЧГМА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4114D" w:rsidRPr="00010690" w:rsidRDefault="0014114D" w:rsidP="00E01E09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1069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беспечение </w:t>
      </w:r>
      <w:r w:rsidRPr="00010690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 xml:space="preserve">ой поддержки учебной и научной деятельности </w:t>
      </w:r>
      <w:r w:rsidRPr="00010690">
        <w:rPr>
          <w:rFonts w:ascii="Times New Roman" w:hAnsi="Times New Roman"/>
          <w:sz w:val="28"/>
          <w:szCs w:val="28"/>
        </w:rPr>
        <w:t>вуза;</w:t>
      </w:r>
    </w:p>
    <w:p w:rsidR="0014114D" w:rsidRPr="00010690" w:rsidRDefault="0014114D" w:rsidP="00E01E09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10690">
        <w:rPr>
          <w:rFonts w:ascii="Times New Roman" w:hAnsi="Times New Roman"/>
          <w:sz w:val="28"/>
          <w:szCs w:val="28"/>
        </w:rPr>
        <w:t xml:space="preserve">овышение уровня </w:t>
      </w:r>
      <w:r>
        <w:rPr>
          <w:rFonts w:ascii="Times New Roman" w:hAnsi="Times New Roman"/>
          <w:sz w:val="28"/>
          <w:szCs w:val="28"/>
        </w:rPr>
        <w:t>коммуникативно-инф</w:t>
      </w:r>
      <w:r w:rsidRPr="00010690">
        <w:rPr>
          <w:rFonts w:ascii="Times New Roman" w:hAnsi="Times New Roman"/>
          <w:sz w:val="28"/>
          <w:szCs w:val="28"/>
        </w:rPr>
        <w:t xml:space="preserve">ормационной культуры </w:t>
      </w:r>
      <w:r>
        <w:rPr>
          <w:rFonts w:ascii="Times New Roman" w:hAnsi="Times New Roman"/>
          <w:sz w:val="28"/>
          <w:szCs w:val="28"/>
        </w:rPr>
        <w:t xml:space="preserve"> читателей/пользователей с учетом современных требований к уровню информационной грамотности</w:t>
      </w:r>
      <w:r w:rsidRPr="00010690">
        <w:rPr>
          <w:rFonts w:ascii="Times New Roman" w:hAnsi="Times New Roman"/>
          <w:sz w:val="28"/>
          <w:szCs w:val="28"/>
        </w:rPr>
        <w:t>;</w:t>
      </w:r>
    </w:p>
    <w:p w:rsidR="0014114D" w:rsidRDefault="0014114D" w:rsidP="00E01E09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10690">
        <w:rPr>
          <w:rFonts w:ascii="Times New Roman" w:hAnsi="Times New Roman"/>
          <w:sz w:val="28"/>
          <w:szCs w:val="28"/>
        </w:rPr>
        <w:t>ормирование фонда информационных ресурсов в области научных и образовательных программ и обеспечение их доступности всем категориям читателей;</w:t>
      </w:r>
    </w:p>
    <w:p w:rsidR="0014114D" w:rsidRDefault="0014114D" w:rsidP="00E01E09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собственной электронной библиотечной системы трудов сотрудников академии на договорной основе;</w:t>
      </w:r>
    </w:p>
    <w:p w:rsidR="0014114D" w:rsidRDefault="0014114D" w:rsidP="00E01E09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материально-технической базы НБ ЧГМА;</w:t>
      </w:r>
    </w:p>
    <w:p w:rsidR="0014114D" w:rsidRDefault="0014114D" w:rsidP="00E01E09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отделов и должностей сотрудников НБ ЧГМА</w:t>
      </w:r>
      <w:r w:rsidRPr="00610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новыми технологиями в библиотечной системе;</w:t>
      </w:r>
    </w:p>
    <w:p w:rsidR="0014114D" w:rsidRDefault="0014114D" w:rsidP="00E01E09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оптимальной системы обслуживания читателей/пользователей библиотеки;</w:t>
      </w:r>
    </w:p>
    <w:p w:rsidR="0014114D" w:rsidRDefault="0014114D" w:rsidP="00E01E09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проектной и научно-методической деятельности НБ ЧГМА;</w:t>
      </w:r>
    </w:p>
    <w:p w:rsidR="0014114D" w:rsidRPr="00010690" w:rsidRDefault="0014114D" w:rsidP="00E01E09">
      <w:pPr>
        <w:pStyle w:val="ListParagraph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Корпоративное и международное сотрудничество. </w:t>
      </w:r>
    </w:p>
    <w:p w:rsidR="0014114D" w:rsidRPr="00BD4574" w:rsidRDefault="0014114D" w:rsidP="00E01E09">
      <w:pPr>
        <w:tabs>
          <w:tab w:val="left" w:pos="284"/>
        </w:tabs>
        <w:spacing w:before="100" w:beforeAutospacing="1" w:after="100" w:afterAutospacing="1" w:line="360" w:lineRule="auto"/>
        <w:ind w:left="567" w:hanging="283"/>
        <w:contextualSpacing/>
        <w:jc w:val="both"/>
        <w:rPr>
          <w:rFonts w:ascii="Times New Roman" w:hAnsi="Times New Roman"/>
          <w:sz w:val="28"/>
          <w:szCs w:val="28"/>
        </w:rPr>
      </w:pPr>
    </w:p>
    <w:p w:rsidR="0014114D" w:rsidRDefault="0014114D" w:rsidP="00613A10">
      <w:pPr>
        <w:pStyle w:val="ListParagraph"/>
        <w:numPr>
          <w:ilvl w:val="0"/>
          <w:numId w:val="6"/>
        </w:numPr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A10">
        <w:rPr>
          <w:rFonts w:ascii="Times New Roman" w:hAnsi="Times New Roman"/>
          <w:b/>
          <w:sz w:val="28"/>
          <w:szCs w:val="28"/>
        </w:rPr>
        <w:t>Обеспечение информационной поддержки учебной и научной деятельности вуза</w:t>
      </w:r>
    </w:p>
    <w:p w:rsidR="0014114D" w:rsidRDefault="0014114D" w:rsidP="00613A10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Задачи. </w:t>
      </w:r>
      <w:r w:rsidRPr="00613A10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ая</w:t>
      </w:r>
      <w:r w:rsidRPr="00613A10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а</w:t>
      </w:r>
      <w:r w:rsidRPr="00613A10">
        <w:rPr>
          <w:rFonts w:ascii="Times New Roman" w:hAnsi="Times New Roman"/>
          <w:sz w:val="28"/>
          <w:szCs w:val="28"/>
        </w:rPr>
        <w:t xml:space="preserve"> учебной и научной деятельности вуза</w:t>
      </w:r>
      <w:r>
        <w:rPr>
          <w:rFonts w:ascii="Times New Roman" w:hAnsi="Times New Roman"/>
          <w:sz w:val="28"/>
          <w:szCs w:val="28"/>
        </w:rPr>
        <w:t xml:space="preserve"> на современном уровне</w:t>
      </w:r>
    </w:p>
    <w:p w:rsidR="0014114D" w:rsidRDefault="0014114D" w:rsidP="00613A10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реализации: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6"/>
        <w:gridCol w:w="3727"/>
        <w:gridCol w:w="2171"/>
        <w:gridCol w:w="2297"/>
      </w:tblGrid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Активизация пропаганды и продвижение информационных ресурсов вуза, создание системы мониторинга информационного обеспечения образовательного процесса и основных направлений научной деятельности вуза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Все сотрудники научной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Совершенствование информационного и библиотечного обслуживания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Все сотрудники научной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Размещение на сайте в разделе «библиотека академии» информации о ресурсах  библиотеке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Внедрение современных форм и методов обслуживания читателей/пользователей в электронных читальных залах библиотеки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Все сотрудники научной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Развитие виртуальной справочной службы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процессов, зав. информационно-библиографическим отделом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информированию студентов и преподавателей по работе с полнотекстовыми базами данных и методике поиска. 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отделом автоматизации библиотечных процессов, зав. информационно-библиографическим отделом</w:t>
            </w:r>
          </w:p>
        </w:tc>
      </w:tr>
    </w:tbl>
    <w:p w:rsidR="0014114D" w:rsidRPr="00613A10" w:rsidRDefault="0014114D" w:rsidP="00613A10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14114D" w:rsidRPr="00CC5DB1" w:rsidRDefault="0014114D" w:rsidP="00CC5DB1">
      <w:pPr>
        <w:pStyle w:val="ListParagraph"/>
        <w:numPr>
          <w:ilvl w:val="0"/>
          <w:numId w:val="6"/>
        </w:numPr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C5DB1">
        <w:rPr>
          <w:rFonts w:ascii="Times New Roman" w:hAnsi="Times New Roman"/>
          <w:b/>
          <w:sz w:val="28"/>
          <w:szCs w:val="28"/>
        </w:rPr>
        <w:t>овышение уровня коммуникативно-информационной культуры  читателей/пользователей с учетом современных требований к уровню информационной грамотности</w:t>
      </w:r>
    </w:p>
    <w:p w:rsidR="0014114D" w:rsidRDefault="0014114D" w:rsidP="00CC5DB1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Задачи. </w:t>
      </w:r>
      <w:r w:rsidRPr="00CC5DB1">
        <w:rPr>
          <w:rFonts w:ascii="Times New Roman" w:hAnsi="Times New Roman"/>
          <w:sz w:val="28"/>
          <w:szCs w:val="28"/>
        </w:rPr>
        <w:t>Активное у</w:t>
      </w:r>
      <w:r>
        <w:rPr>
          <w:rFonts w:ascii="Times New Roman" w:hAnsi="Times New Roman"/>
          <w:sz w:val="28"/>
          <w:szCs w:val="28"/>
        </w:rPr>
        <w:t>частие</w:t>
      </w:r>
      <w:r w:rsidRPr="00CC5DB1">
        <w:rPr>
          <w:rFonts w:ascii="Times New Roman" w:hAnsi="Times New Roman"/>
          <w:sz w:val="28"/>
          <w:szCs w:val="28"/>
        </w:rPr>
        <w:t xml:space="preserve"> в пр</w:t>
      </w:r>
      <w:r>
        <w:rPr>
          <w:rFonts w:ascii="Times New Roman" w:hAnsi="Times New Roman"/>
          <w:sz w:val="28"/>
          <w:szCs w:val="28"/>
        </w:rPr>
        <w:t>о</w:t>
      </w:r>
      <w:r w:rsidRPr="00CC5DB1">
        <w:rPr>
          <w:rFonts w:ascii="Times New Roman" w:hAnsi="Times New Roman"/>
          <w:sz w:val="28"/>
          <w:szCs w:val="28"/>
        </w:rPr>
        <w:t xml:space="preserve">цессе формирования информационной культуры </w:t>
      </w:r>
      <w:r>
        <w:rPr>
          <w:rFonts w:ascii="Times New Roman" w:hAnsi="Times New Roman"/>
          <w:sz w:val="28"/>
          <w:szCs w:val="28"/>
        </w:rPr>
        <w:t>читателей/</w:t>
      </w:r>
      <w:r w:rsidRPr="00CC5DB1">
        <w:rPr>
          <w:rFonts w:ascii="Times New Roman" w:hAnsi="Times New Roman"/>
          <w:sz w:val="28"/>
          <w:szCs w:val="28"/>
        </w:rPr>
        <w:t>пользователей</w:t>
      </w:r>
    </w:p>
    <w:p w:rsidR="0014114D" w:rsidRDefault="0014114D" w:rsidP="00CC5DB1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реализации: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6"/>
        <w:gridCol w:w="3727"/>
        <w:gridCol w:w="2171"/>
        <w:gridCol w:w="2297"/>
      </w:tblGrid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Проведение лекционно-практических занятий по курсу «Основы информационной культуры» для студентов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Октябрь-декабрь, ежегодно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Зав. отделом автоматизации библиотечных процессов,  зав. информационно-библиографическим отделом 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Проведение обучающих семинаров по курсу «Основы информационной культуры» и «Работа с ЭБС» для преподавателей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Сентябрь-декабрь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47C82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447C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Зав. отделом автоматизации библиотечных процессов,  зав. информационно-библиографическим отделом 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Проведение «Дней кафедры» с информацией о ресурсах и услугах, предоставляемых НБ ЧГМА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Консультирование и оказание практической помощи всем категориям пользователей библиотеки по поиску литературы в различных системах, библиографическому описанию документов, справочно-поисковому аппарату библиотеки, составу, расположению фонда.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Все сотрудники научной библиотеки</w:t>
            </w:r>
          </w:p>
        </w:tc>
      </w:tr>
    </w:tbl>
    <w:p w:rsidR="0014114D" w:rsidRDefault="0014114D" w:rsidP="00EE310C">
      <w:pPr>
        <w:pStyle w:val="ListParagraph"/>
        <w:numPr>
          <w:ilvl w:val="0"/>
          <w:numId w:val="6"/>
        </w:numPr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EE310C">
        <w:rPr>
          <w:rFonts w:ascii="Times New Roman" w:hAnsi="Times New Roman"/>
          <w:b/>
          <w:sz w:val="28"/>
          <w:szCs w:val="28"/>
        </w:rPr>
        <w:t>ормирование фонда информационных ресурсов в области научных и образовательных программ и обеспечение их доступ</w:t>
      </w:r>
      <w:r>
        <w:rPr>
          <w:rFonts w:ascii="Times New Roman" w:hAnsi="Times New Roman"/>
          <w:b/>
          <w:sz w:val="28"/>
          <w:szCs w:val="28"/>
        </w:rPr>
        <w:t>ности всем категориям читателей</w:t>
      </w:r>
    </w:p>
    <w:p w:rsidR="0014114D" w:rsidRDefault="0014114D" w:rsidP="00EE310C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Задачи. </w:t>
      </w:r>
      <w:r w:rsidRPr="00401551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>, учет, обработка и предоставление информационно-библиотечных ресурсов, соответствующих требованиям к содержанию образовательного и научного процессов к обучаемому контингенту.</w:t>
      </w:r>
    </w:p>
    <w:p w:rsidR="0014114D" w:rsidRDefault="0014114D" w:rsidP="00EE310C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реализации: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6"/>
        <w:gridCol w:w="3727"/>
        <w:gridCol w:w="2171"/>
        <w:gridCol w:w="2297"/>
      </w:tblGrid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Разработка совместно с УМУ тематико-типологического плана комплектования НБ ЧГМА с учетом необходимости восполнения фондов для процедур аккредитации и лицензирования.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 зав. отделом комплектования, зав.отделами обслуживания научной и учебной литературы, зав. информационно-библиографическим отделом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Приобретение информационно-библиотечных ресурсов в соответствии с учебными планами, тематикой НИР и кафедрами академии.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 зав. отделом комплектования, зав.отделами обслуживания научной и учебной литературы, зав. информационно-библиографическим отделом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Оцифровка фондов редкой книги с целью сохранения фонда и использования в учебной и научной работе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 зав. отделом комплектования, зав. отделами обслуживания научной и учебной литературы, зав. информационно-библиографическим отделом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Инвентаризация (поэтапная) фонда с целью выявления старой, ветхой литературы и восполнения фонда 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Все сотрудники научной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Создание электронной базы информационно-образовательных ресурсов удаленного доступа в помощь учебной и научной деятельности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Проведение мониторинга эффективности использования информационно-библиотечных ресурсов для определения соответствия объема и состава ресурсов требованиям учебного процесса и научной работы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отделом автоматизации библиотечных процессов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Введение электронной базы «Книгообеспеченность учебного процесса». Оперативное представление информации о составе учебных и информационных фондов по специальностям и дисциплинам для их своевременного пополнения.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 зав. отделом комплектования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Развитие внутривузовского и международного книгообмена.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</w:t>
            </w:r>
          </w:p>
        </w:tc>
      </w:tr>
    </w:tbl>
    <w:p w:rsidR="0014114D" w:rsidRPr="00613A10" w:rsidRDefault="0014114D" w:rsidP="00EE310C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4114D" w:rsidRPr="008353AC" w:rsidRDefault="0014114D" w:rsidP="008353AC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3AC">
        <w:rPr>
          <w:rFonts w:ascii="Times New Roman" w:hAnsi="Times New Roman"/>
          <w:b/>
          <w:sz w:val="28"/>
          <w:szCs w:val="28"/>
        </w:rPr>
        <w:t>Создание собственной электронной библиотечной системы трудов сотрудников академии на договорной основе</w:t>
      </w:r>
    </w:p>
    <w:p w:rsidR="0014114D" w:rsidRPr="007C510F" w:rsidRDefault="0014114D" w:rsidP="00CC5DB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A74DC">
        <w:rPr>
          <w:rFonts w:ascii="Times New Roman" w:hAnsi="Times New Roman"/>
          <w:b/>
          <w:sz w:val="28"/>
          <w:szCs w:val="28"/>
        </w:rPr>
        <w:t>Задача.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510F">
        <w:rPr>
          <w:rFonts w:ascii="Times New Roman" w:hAnsi="Times New Roman"/>
          <w:sz w:val="28"/>
          <w:szCs w:val="28"/>
        </w:rPr>
        <w:t>Разработка, внедрение и использование современных информационных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510F"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z w:val="28"/>
          <w:szCs w:val="28"/>
        </w:rPr>
        <w:t xml:space="preserve"> с целью создания электронной библиотечной системы по медицине и обеспечению эффективного учебного и научного процессов.</w:t>
      </w:r>
    </w:p>
    <w:p w:rsidR="0014114D" w:rsidRDefault="0014114D" w:rsidP="00CA74DC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реализации: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6"/>
        <w:gridCol w:w="3727"/>
        <w:gridCol w:w="2171"/>
        <w:gridCol w:w="2297"/>
      </w:tblGrid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Создание собственной полнотекстовой базы электронных ресурсов трудов сотрудников академии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2013-2014 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Заключение договоров с смежными профильными вузами по обмену информацией с целью более эффективного и плодотворного развития учебного и научного процессов, а также с целью реализации приказа №1953 об «утверждении лицензионных нормативов…»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 2013-2015 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Обеспечение доступа (удаленного в том числе) для всех категорий читателей/пользователей к ЭБС трудов сотрудников академии.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процессов, зав. читальным электронным залом, библиотекари</w:t>
            </w:r>
          </w:p>
        </w:tc>
      </w:tr>
    </w:tbl>
    <w:p w:rsidR="0014114D" w:rsidRDefault="0014114D" w:rsidP="00707D1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14114D" w:rsidRPr="00E01E09" w:rsidRDefault="0014114D" w:rsidP="00E01E09">
      <w:pPr>
        <w:pStyle w:val="ListParagraph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01E09">
        <w:rPr>
          <w:rFonts w:ascii="Times New Roman" w:hAnsi="Times New Roman"/>
          <w:b/>
          <w:sz w:val="28"/>
          <w:szCs w:val="28"/>
        </w:rPr>
        <w:t>Совершенствование материально-технической базы НБ ЧГМА</w:t>
      </w:r>
    </w:p>
    <w:p w:rsidR="0014114D" w:rsidRPr="00E01E09" w:rsidRDefault="0014114D" w:rsidP="00E01E0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A74DC">
        <w:rPr>
          <w:rFonts w:ascii="Times New Roman" w:hAnsi="Times New Roman"/>
          <w:b/>
          <w:sz w:val="28"/>
          <w:szCs w:val="28"/>
        </w:rPr>
        <w:t>Задача.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необходимых комфортных условий для реализации доступа ко всему информационному контенту, включая электронный, а также с целью эффективной работы всех информационных систем библиотеки.</w:t>
      </w:r>
    </w:p>
    <w:p w:rsidR="0014114D" w:rsidRDefault="0014114D" w:rsidP="00E01E09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реализации: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6"/>
        <w:gridCol w:w="3727"/>
        <w:gridCol w:w="2171"/>
        <w:gridCol w:w="2297"/>
      </w:tblGrid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Приобретение и установка нового компьютерного комплекса в количестве 15 штук с целью более эффективной работы как для ППС так и для студентов, интернов и ординаторов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2013-2014 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Создание электронного читального зала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Приобретение необходимой и комфортной мебели для плодотворной работы в библиотеке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</w:tc>
      </w:tr>
    </w:tbl>
    <w:p w:rsidR="0014114D" w:rsidRDefault="0014114D" w:rsidP="00E01E0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14114D" w:rsidRPr="00E01E09" w:rsidRDefault="0014114D" w:rsidP="00E01E09">
      <w:pPr>
        <w:pStyle w:val="ListParagraph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E09">
        <w:rPr>
          <w:rFonts w:ascii="Times New Roman" w:hAnsi="Times New Roman"/>
          <w:b/>
          <w:sz w:val="28"/>
          <w:szCs w:val="28"/>
        </w:rPr>
        <w:t>Перераспределение отделов и должностей сотрудников НБ ЧГМА в связи с новыми технологиями в библиотечной системе</w:t>
      </w:r>
    </w:p>
    <w:p w:rsidR="0014114D" w:rsidRPr="007254FD" w:rsidRDefault="0014114D" w:rsidP="00E3115D">
      <w:pPr>
        <w:pStyle w:val="ListParagraph"/>
        <w:spacing w:before="100" w:beforeAutospacing="1" w:after="100" w:afterAutospacing="1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01E09">
        <w:rPr>
          <w:rFonts w:ascii="Times New Roman" w:hAnsi="Times New Roman"/>
          <w:b/>
          <w:sz w:val="28"/>
          <w:szCs w:val="28"/>
        </w:rPr>
        <w:t xml:space="preserve">Задача. </w:t>
      </w:r>
      <w:r w:rsidRPr="00E01E09">
        <w:rPr>
          <w:rFonts w:ascii="Times New Roman" w:hAnsi="Times New Roman"/>
          <w:sz w:val="28"/>
          <w:szCs w:val="28"/>
        </w:rPr>
        <w:t>Упорядочение и</w:t>
      </w:r>
      <w:r>
        <w:rPr>
          <w:rFonts w:ascii="Times New Roman" w:hAnsi="Times New Roman"/>
          <w:sz w:val="28"/>
          <w:szCs w:val="28"/>
        </w:rPr>
        <w:t xml:space="preserve"> рациональное расстановка кадрового состава</w:t>
      </w:r>
      <w:r w:rsidRPr="00E01E09">
        <w:rPr>
          <w:rFonts w:ascii="Times New Roman" w:hAnsi="Times New Roman"/>
          <w:sz w:val="28"/>
          <w:szCs w:val="28"/>
        </w:rPr>
        <w:t xml:space="preserve"> с целью эффективной работы всех информационных систем библиотеки</w:t>
      </w:r>
      <w:r>
        <w:rPr>
          <w:rFonts w:ascii="Times New Roman" w:hAnsi="Times New Roman"/>
          <w:sz w:val="28"/>
          <w:szCs w:val="28"/>
        </w:rPr>
        <w:t>, а также</w:t>
      </w:r>
      <w:r w:rsidRPr="007254FD">
        <w:rPr>
          <w:rFonts w:ascii="Times New Roman" w:hAnsi="Times New Roman"/>
          <w:b/>
          <w:sz w:val="28"/>
          <w:szCs w:val="28"/>
        </w:rPr>
        <w:t xml:space="preserve"> </w:t>
      </w:r>
      <w:r w:rsidRPr="007254FD">
        <w:rPr>
          <w:rFonts w:ascii="Times New Roman" w:hAnsi="Times New Roman"/>
          <w:sz w:val="28"/>
          <w:szCs w:val="28"/>
        </w:rPr>
        <w:t>в связи с новыми технологиями в библиотечной системе.</w:t>
      </w:r>
    </w:p>
    <w:p w:rsidR="0014114D" w:rsidRDefault="0014114D" w:rsidP="00E3115D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реализации: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6"/>
        <w:gridCol w:w="3727"/>
        <w:gridCol w:w="2171"/>
        <w:gridCol w:w="2297"/>
      </w:tblGrid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Объединение двух отделов: художественного сектора и сектора ОПЛ в абонемент гуманитарной литературы и должность заведующего абонементом 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Зав. библиотекой, 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Исключение из штатного расписания интернет-класса и введение электронного читального зала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Зав. библиотекой, 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Изменение названий отделов: отдел учебной литературы изменить на отдел обслуживания учебной литературой; отдел научной литературы изменить на отдел обслуживания научной литературой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Ввести методический отдел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</w:tc>
      </w:tr>
    </w:tbl>
    <w:p w:rsidR="0014114D" w:rsidRDefault="0014114D" w:rsidP="00E01E0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14114D" w:rsidRPr="00E3115D" w:rsidRDefault="0014114D" w:rsidP="00E3115D">
      <w:pPr>
        <w:pStyle w:val="ListParagraph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15D">
        <w:rPr>
          <w:rFonts w:ascii="Times New Roman" w:hAnsi="Times New Roman"/>
          <w:b/>
          <w:sz w:val="28"/>
          <w:szCs w:val="28"/>
        </w:rPr>
        <w:t>Построение оптимальной системы обслуживания чит</w:t>
      </w:r>
      <w:r>
        <w:rPr>
          <w:rFonts w:ascii="Times New Roman" w:hAnsi="Times New Roman"/>
          <w:b/>
          <w:sz w:val="28"/>
          <w:szCs w:val="28"/>
        </w:rPr>
        <w:t>ателей/пользователей библиотеки</w:t>
      </w:r>
    </w:p>
    <w:p w:rsidR="0014114D" w:rsidRPr="00171FCB" w:rsidRDefault="0014114D" w:rsidP="00E3115D">
      <w:pPr>
        <w:pStyle w:val="ListParagraph"/>
        <w:spacing w:before="100" w:beforeAutospacing="1" w:after="100" w:afterAutospacing="1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01E09">
        <w:rPr>
          <w:rFonts w:ascii="Times New Roman" w:hAnsi="Times New Roman"/>
          <w:b/>
          <w:sz w:val="28"/>
          <w:szCs w:val="28"/>
        </w:rPr>
        <w:t xml:space="preserve">Задача. </w:t>
      </w:r>
      <w:r>
        <w:rPr>
          <w:rFonts w:ascii="Times New Roman" w:hAnsi="Times New Roman"/>
          <w:sz w:val="28"/>
          <w:szCs w:val="28"/>
        </w:rPr>
        <w:t>Создание интегрированной системы обслуживания читателей/пользователей, расширение перечня предоставляемых услуг, обеспечение оперативности и комфортности обслуживания</w:t>
      </w:r>
    </w:p>
    <w:p w:rsidR="0014114D" w:rsidRDefault="0014114D" w:rsidP="00E3115D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реализации: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6"/>
        <w:gridCol w:w="3727"/>
        <w:gridCol w:w="2171"/>
        <w:gridCol w:w="2297"/>
      </w:tblGrid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Развитие и расширение сферы услуг для пользователей в электронной среде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процессов, все сотрудники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Совершенствование технологий обслуживания читателей в автоматизированном режиме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процессов, все сотрудники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Удовлетворение запросов пользователей путем создания системы обслуживания в виртуальном режиме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процессов, все сотрудники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Обеспечение создания и наполнения электронных баз учебной и научной информации по профилю образовательных и научных программ ЧГМА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Поддержка работы сети в читальных залах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отделом автоматизации библиотечных процессов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Совершенствование системы информирования пользователей об информационно-библиотечных ресурсах, услугах и информационных мероприятиях, проводимых научной библиотекой с использованием современных информационных технологий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процессов, все сотрудники библиотеки</w:t>
            </w:r>
          </w:p>
        </w:tc>
      </w:tr>
    </w:tbl>
    <w:p w:rsidR="0014114D" w:rsidRPr="00AB7519" w:rsidRDefault="0014114D" w:rsidP="00AB751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14114D" w:rsidRPr="00C00F83" w:rsidRDefault="0014114D" w:rsidP="00C00F83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F83">
        <w:rPr>
          <w:rFonts w:ascii="Times New Roman" w:hAnsi="Times New Roman"/>
          <w:b/>
          <w:sz w:val="28"/>
          <w:szCs w:val="28"/>
        </w:rPr>
        <w:t>Совершенствование проектной и научно-методической деятельности НБ ЧГМА</w:t>
      </w:r>
    </w:p>
    <w:p w:rsidR="0014114D" w:rsidRPr="00FC7A0A" w:rsidRDefault="0014114D" w:rsidP="00C00F83">
      <w:pPr>
        <w:pStyle w:val="ListParagraph"/>
        <w:spacing w:before="100" w:beforeAutospacing="1" w:after="100" w:afterAutospacing="1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01E09">
        <w:rPr>
          <w:rFonts w:ascii="Times New Roman" w:hAnsi="Times New Roman"/>
          <w:b/>
          <w:sz w:val="28"/>
          <w:szCs w:val="28"/>
        </w:rPr>
        <w:t xml:space="preserve">Задача. </w:t>
      </w:r>
      <w:r>
        <w:rPr>
          <w:rFonts w:ascii="Times New Roman" w:hAnsi="Times New Roman"/>
          <w:sz w:val="28"/>
          <w:szCs w:val="28"/>
        </w:rPr>
        <w:t>Совершенствование научно-методического обеспечения инновационно-проектной деятельности научной библиотеки. Повышение квалификационного уровня персонала</w:t>
      </w:r>
    </w:p>
    <w:p w:rsidR="0014114D" w:rsidRDefault="0014114D" w:rsidP="00C00F83">
      <w:pPr>
        <w:pStyle w:val="ListParagraph"/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реализации: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6"/>
        <w:gridCol w:w="3727"/>
        <w:gridCol w:w="2171"/>
        <w:gridCol w:w="2297"/>
      </w:tblGrid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Участие в проектах по созданию учебно-образовательных ресурсов ЧГМА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Участие в проекте по созданию федерального центра электронного медицинского образования на базе Первого Московского государственного медицинского университета им. И.М.Сеченова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 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Участие в проекте по поддержке медицинских библиотек «Медарт» 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 зав. отделом автоматизации библиотечных процессов, все сотрудники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Изучение и внедрение инновационных методов организации работы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отделом автоматизации библиотечных процессов, все сотрудники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Совершенствование системы мотивации и стимулирования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Проведение ежегодной аттестации сотрудников с целью их стимулирования 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все сотрудники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Проведение социологических исследований по проблемам двусторонних отношений библиотеки и читателя/пользователя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все сотрудники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Организация и проведение конференций и семинаров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все сотрудники библиотеки</w:t>
            </w:r>
          </w:p>
        </w:tc>
      </w:tr>
    </w:tbl>
    <w:p w:rsidR="0014114D" w:rsidRPr="00C00F83" w:rsidRDefault="0014114D" w:rsidP="00377550">
      <w:pPr>
        <w:pStyle w:val="ListParagraph"/>
        <w:spacing w:before="100" w:beforeAutospacing="1" w:after="100" w:afterAutospacing="1" w:line="36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14114D" w:rsidRPr="00377550" w:rsidRDefault="0014114D" w:rsidP="00377550">
      <w:pPr>
        <w:pStyle w:val="ListParagraph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550">
        <w:rPr>
          <w:rFonts w:ascii="Times New Roman" w:hAnsi="Times New Roman"/>
          <w:b/>
          <w:sz w:val="28"/>
          <w:szCs w:val="28"/>
        </w:rPr>
        <w:t>Корпоративное и международное сотрудничество.</w:t>
      </w:r>
    </w:p>
    <w:p w:rsidR="0014114D" w:rsidRPr="00377550" w:rsidRDefault="0014114D" w:rsidP="00377550">
      <w:pPr>
        <w:spacing w:before="100" w:beforeAutospacing="1" w:after="100" w:afterAutospacing="1"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377550">
        <w:rPr>
          <w:rFonts w:ascii="Times New Roman" w:hAnsi="Times New Roman"/>
          <w:b/>
          <w:sz w:val="28"/>
          <w:szCs w:val="28"/>
        </w:rPr>
        <w:t xml:space="preserve">Задача. </w:t>
      </w:r>
      <w:r w:rsidRPr="00377550">
        <w:rPr>
          <w:rFonts w:ascii="Times New Roman" w:hAnsi="Times New Roman"/>
          <w:sz w:val="28"/>
          <w:szCs w:val="28"/>
        </w:rPr>
        <w:t xml:space="preserve">Расширение связей </w:t>
      </w:r>
      <w:r>
        <w:rPr>
          <w:rFonts w:ascii="Times New Roman" w:hAnsi="Times New Roman"/>
          <w:sz w:val="28"/>
          <w:szCs w:val="28"/>
        </w:rPr>
        <w:t xml:space="preserve"> между библиотеками вузов и ссузов как в Забайкальском крае, так и за его пределами. Развитие международных отношений между библиотеками вузов дальнего и ближнего зарубежья. Выход на российский и зарубежный информационный рынок.</w:t>
      </w:r>
    </w:p>
    <w:p w:rsidR="0014114D" w:rsidRPr="00377550" w:rsidRDefault="0014114D" w:rsidP="00377550">
      <w:pPr>
        <w:tabs>
          <w:tab w:val="left" w:pos="284"/>
          <w:tab w:val="left" w:pos="567"/>
          <w:tab w:val="left" w:pos="851"/>
          <w:tab w:val="left" w:pos="1418"/>
        </w:tabs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377550">
        <w:rPr>
          <w:rFonts w:ascii="Times New Roman" w:hAnsi="Times New Roman"/>
          <w:b/>
          <w:sz w:val="28"/>
          <w:szCs w:val="28"/>
        </w:rPr>
        <w:t>Мероприятия по реализации: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6"/>
        <w:gridCol w:w="3727"/>
        <w:gridCol w:w="2171"/>
        <w:gridCol w:w="2297"/>
      </w:tblGrid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7C8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Развитие деятельности методического объединения всех вузов и ссузов города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библиотекой, зав. методическим отделом, все сотрудники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Оказание методической, справочно-консультативной помощи библиотекам вузов и ссузов города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 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 xml:space="preserve">Зав. библиотекой, зав. методическим отделом 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Участие в международных, культурных и образовательных программах и грантах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 все сотрудники библиотеки</w:t>
            </w:r>
          </w:p>
        </w:tc>
      </w:tr>
      <w:tr w:rsidR="0014114D" w:rsidRPr="00447C82" w:rsidTr="00447C82">
        <w:tc>
          <w:tcPr>
            <w:tcW w:w="656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Участие в международном книгообмене электронными медицинскими ресурсами среди вузов ближнего и дальнего зарубежья при содействии отдела по международным отношениям ЧГМА</w:t>
            </w:r>
          </w:p>
        </w:tc>
        <w:tc>
          <w:tcPr>
            <w:tcW w:w="2171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2013-2015гг.</w:t>
            </w:r>
          </w:p>
        </w:tc>
        <w:tc>
          <w:tcPr>
            <w:tcW w:w="2297" w:type="dxa"/>
          </w:tcPr>
          <w:p w:rsidR="0014114D" w:rsidRPr="00447C82" w:rsidRDefault="0014114D" w:rsidP="00447C82">
            <w:pPr>
              <w:pStyle w:val="ListParagraph"/>
              <w:tabs>
                <w:tab w:val="left" w:pos="284"/>
                <w:tab w:val="left" w:pos="567"/>
                <w:tab w:val="left" w:pos="851"/>
                <w:tab w:val="left" w:pos="1418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C82">
              <w:rPr>
                <w:rFonts w:ascii="Times New Roman" w:hAnsi="Times New Roman"/>
                <w:sz w:val="24"/>
                <w:szCs w:val="24"/>
              </w:rPr>
              <w:t>Зав. библиотекой все сотрудники библиотеки</w:t>
            </w:r>
          </w:p>
        </w:tc>
      </w:tr>
    </w:tbl>
    <w:p w:rsidR="0014114D" w:rsidRPr="006D0EAC" w:rsidRDefault="0014114D" w:rsidP="006D0EA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EAC">
        <w:rPr>
          <w:rFonts w:ascii="Times New Roman" w:hAnsi="Times New Roman"/>
          <w:sz w:val="28"/>
          <w:szCs w:val="28"/>
        </w:rPr>
        <w:t>Оценка эффективности реализации программы оценивается с учетом достижения ожидаемых конечных результатов и определяется комплексом интегральных показателей, характеризующих ожидаемые результаты выполнения программных мероприятий и работ по отношению к целям и задачам</w:t>
      </w:r>
      <w:r>
        <w:rPr>
          <w:rFonts w:ascii="Times New Roman" w:hAnsi="Times New Roman"/>
          <w:sz w:val="28"/>
          <w:szCs w:val="28"/>
        </w:rPr>
        <w:t>.</w:t>
      </w:r>
    </w:p>
    <w:p w:rsidR="0014114D" w:rsidRPr="006D0EAC" w:rsidRDefault="0014114D" w:rsidP="00B96C5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14114D" w:rsidRPr="007B3625" w:rsidRDefault="0014114D" w:rsidP="00B96C5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B3625">
        <w:rPr>
          <w:rFonts w:ascii="Times New Roman" w:hAnsi="Times New Roman"/>
          <w:sz w:val="28"/>
          <w:szCs w:val="28"/>
        </w:rPr>
        <w:t>Заведующая научной библиотекой, к.филос.н.                                Т.Л. Зенкова</w:t>
      </w:r>
    </w:p>
    <w:p w:rsidR="0014114D" w:rsidRDefault="0014114D" w:rsidP="00B96C5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114D" w:rsidRDefault="0014114D" w:rsidP="00B96C5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114D" w:rsidRDefault="0014114D" w:rsidP="00B96C5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114D" w:rsidRDefault="0014114D" w:rsidP="00B96C5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114D" w:rsidRDefault="0014114D" w:rsidP="00B96C5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114D" w:rsidRDefault="0014114D" w:rsidP="00B96C5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4114D" w:rsidRDefault="0014114D"/>
    <w:sectPr w:rsidR="0014114D" w:rsidSect="0022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7A7"/>
    <w:multiLevelType w:val="hybridMultilevel"/>
    <w:tmpl w:val="3EF8274A"/>
    <w:lvl w:ilvl="0" w:tplc="66E60E92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625228"/>
    <w:multiLevelType w:val="hybridMultilevel"/>
    <w:tmpl w:val="DE74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A1B9B"/>
    <w:multiLevelType w:val="hybridMultilevel"/>
    <w:tmpl w:val="DE74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01596F"/>
    <w:multiLevelType w:val="multilevel"/>
    <w:tmpl w:val="CD3A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D636F"/>
    <w:multiLevelType w:val="hybridMultilevel"/>
    <w:tmpl w:val="E926E4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C85770B"/>
    <w:multiLevelType w:val="hybridMultilevel"/>
    <w:tmpl w:val="FA0E945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552A5"/>
    <w:multiLevelType w:val="hybridMultilevel"/>
    <w:tmpl w:val="FA0E945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F7063"/>
    <w:multiLevelType w:val="hybridMultilevel"/>
    <w:tmpl w:val="C166FE78"/>
    <w:lvl w:ilvl="0" w:tplc="04102D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3A93"/>
    <w:multiLevelType w:val="hybridMultilevel"/>
    <w:tmpl w:val="D7DA4BE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5363A4D"/>
    <w:multiLevelType w:val="hybridMultilevel"/>
    <w:tmpl w:val="96887DB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9931CB7"/>
    <w:multiLevelType w:val="hybridMultilevel"/>
    <w:tmpl w:val="FA0E945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055AD"/>
    <w:multiLevelType w:val="hybridMultilevel"/>
    <w:tmpl w:val="FA0E945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D4335"/>
    <w:multiLevelType w:val="hybridMultilevel"/>
    <w:tmpl w:val="FA0E945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2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C5C"/>
    <w:rsid w:val="00010690"/>
    <w:rsid w:val="00015A77"/>
    <w:rsid w:val="000651C4"/>
    <w:rsid w:val="000A6970"/>
    <w:rsid w:val="000A7D53"/>
    <w:rsid w:val="0014114D"/>
    <w:rsid w:val="00171FCB"/>
    <w:rsid w:val="00221B16"/>
    <w:rsid w:val="0026685E"/>
    <w:rsid w:val="00311E60"/>
    <w:rsid w:val="00377550"/>
    <w:rsid w:val="0038480F"/>
    <w:rsid w:val="00400B12"/>
    <w:rsid w:val="00401551"/>
    <w:rsid w:val="00447C82"/>
    <w:rsid w:val="00490EAA"/>
    <w:rsid w:val="004F6226"/>
    <w:rsid w:val="00505BE9"/>
    <w:rsid w:val="00550161"/>
    <w:rsid w:val="00560DCA"/>
    <w:rsid w:val="00610F57"/>
    <w:rsid w:val="00613A10"/>
    <w:rsid w:val="006D0EAC"/>
    <w:rsid w:val="00707D1C"/>
    <w:rsid w:val="007254FD"/>
    <w:rsid w:val="00797AB9"/>
    <w:rsid w:val="007B3625"/>
    <w:rsid w:val="007C510F"/>
    <w:rsid w:val="008150B3"/>
    <w:rsid w:val="008353AC"/>
    <w:rsid w:val="00887598"/>
    <w:rsid w:val="00893456"/>
    <w:rsid w:val="00996A54"/>
    <w:rsid w:val="009B4E0D"/>
    <w:rsid w:val="00A975A1"/>
    <w:rsid w:val="00AB7519"/>
    <w:rsid w:val="00B96C5C"/>
    <w:rsid w:val="00BB2C02"/>
    <w:rsid w:val="00BD4574"/>
    <w:rsid w:val="00C00F83"/>
    <w:rsid w:val="00C277D8"/>
    <w:rsid w:val="00C94AB3"/>
    <w:rsid w:val="00CA74DC"/>
    <w:rsid w:val="00CC0891"/>
    <w:rsid w:val="00CC5DB1"/>
    <w:rsid w:val="00E01E09"/>
    <w:rsid w:val="00E045E8"/>
    <w:rsid w:val="00E3115D"/>
    <w:rsid w:val="00E630F2"/>
    <w:rsid w:val="00EB19B2"/>
    <w:rsid w:val="00EE310C"/>
    <w:rsid w:val="00F93614"/>
    <w:rsid w:val="00FA1F8C"/>
    <w:rsid w:val="00FC4E74"/>
    <w:rsid w:val="00FC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96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D4574"/>
    <w:pPr>
      <w:ind w:left="720"/>
      <w:contextualSpacing/>
    </w:pPr>
  </w:style>
  <w:style w:type="table" w:styleId="TableGrid">
    <w:name w:val="Table Grid"/>
    <w:basedOn w:val="TableNormal"/>
    <w:uiPriority w:val="99"/>
    <w:rsid w:val="00613A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26685E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26685E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846</TotalTime>
  <Pages>11</Pages>
  <Words>2135</Words>
  <Characters>12176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zenkova.t</dc:creator>
  <cp:keywords/>
  <dc:description/>
  <cp:lastModifiedBy>Kotovat</cp:lastModifiedBy>
  <cp:revision>15</cp:revision>
  <cp:lastPrinted>2013-02-18T06:16:00Z</cp:lastPrinted>
  <dcterms:created xsi:type="dcterms:W3CDTF">2012-11-19T23:13:00Z</dcterms:created>
  <dcterms:modified xsi:type="dcterms:W3CDTF">2013-02-26T05:23:00Z</dcterms:modified>
</cp:coreProperties>
</file>